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4754724" cy="3169816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724" cy="3169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color w:val="1d1c1d"/>
          <w:sz w:val="32"/>
          <w:szCs w:val="32"/>
          <w:highlight w:val="white"/>
          <w:rtl w:val="0"/>
        </w:rPr>
        <w:t xml:space="preserve">La igualdad no tiene descanso. Chloe Logarzo, futbolista, destaca el valor LGBTIQ+ en el deporte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i w:val="1"/>
          <w:color w:val="434343"/>
          <w:sz w:val="26"/>
          <w:szCs w:val="26"/>
        </w:rPr>
      </w:pPr>
      <w:r w:rsidDel="00000000" w:rsidR="00000000" w:rsidRPr="00000000">
        <w:rPr>
          <w:i w:val="1"/>
          <w:color w:val="434343"/>
          <w:sz w:val="26"/>
          <w:szCs w:val="26"/>
          <w:rtl w:val="0"/>
        </w:rPr>
        <w:t xml:space="preserve">Under Armour ofrece una colección de ropa y accesorios para apoyar a la </w:t>
      </w:r>
      <w:r w:rsidDel="00000000" w:rsidR="00000000" w:rsidRPr="00000000">
        <w:rPr>
          <w:i w:val="1"/>
          <w:color w:val="434343"/>
          <w:sz w:val="26"/>
          <w:szCs w:val="26"/>
          <w:rtl w:val="0"/>
        </w:rPr>
        <w:t xml:space="preserve">equidad y </w:t>
      </w:r>
      <w:r w:rsidDel="00000000" w:rsidR="00000000" w:rsidRPr="00000000">
        <w:rPr>
          <w:i w:val="1"/>
          <w:color w:val="434343"/>
          <w:sz w:val="26"/>
          <w:szCs w:val="26"/>
          <w:rtl w:val="0"/>
        </w:rPr>
        <w:t xml:space="preserve">diversidad sexual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Ciudad de México a 21 de junio de 2023. </w:t>
      </w:r>
      <w:r w:rsidDel="00000000" w:rsidR="00000000" w:rsidRPr="00000000">
        <w:rPr>
          <w:sz w:val="24"/>
          <w:szCs w:val="24"/>
          <w:rtl w:val="0"/>
        </w:rPr>
        <w:t xml:space="preserve">Chloe Logarzo ha provocado emociones en todo el mundo por la precisión de sus goles. Sólo basta un toque y el instante correcto para que la jugadora australiana penetre la defensa de la guardameta contraria y cambie el destino del partido. Además de ser una figura </w:t>
      </w:r>
      <w:r w:rsidDel="00000000" w:rsidR="00000000" w:rsidRPr="00000000">
        <w:rPr>
          <w:sz w:val="24"/>
          <w:szCs w:val="24"/>
          <w:rtl w:val="0"/>
        </w:rPr>
        <w:t xml:space="preserve">destaca</w:t>
      </w:r>
      <w:r w:rsidDel="00000000" w:rsidR="00000000" w:rsidRPr="00000000">
        <w:rPr>
          <w:sz w:val="24"/>
          <w:szCs w:val="24"/>
          <w:rtl w:val="0"/>
        </w:rPr>
        <w:t xml:space="preserve"> del </w:t>
      </w:r>
      <w:r w:rsidDel="00000000" w:rsidR="00000000" w:rsidRPr="00000000">
        <w:rPr>
          <w:sz w:val="24"/>
          <w:szCs w:val="24"/>
          <w:rtl w:val="0"/>
        </w:rPr>
        <w:t xml:space="preserve">futbol</w:t>
      </w:r>
      <w:r w:rsidDel="00000000" w:rsidR="00000000" w:rsidRPr="00000000">
        <w:rPr>
          <w:sz w:val="24"/>
          <w:szCs w:val="24"/>
          <w:rtl w:val="0"/>
        </w:rPr>
        <w:t xml:space="preserve"> mundial, es un estandarte de la inclusión como parte de la comunidad </w:t>
      </w:r>
      <w:r w:rsidDel="00000000" w:rsidR="00000000" w:rsidRPr="00000000">
        <w:rPr>
          <w:sz w:val="24"/>
          <w:szCs w:val="24"/>
          <w:rtl w:val="0"/>
        </w:rPr>
        <w:t xml:space="preserve">LGBTIQ+</w:t>
      </w:r>
      <w:r w:rsidDel="00000000" w:rsidR="00000000" w:rsidRPr="00000000">
        <w:rPr>
          <w:sz w:val="24"/>
          <w:szCs w:val="24"/>
          <w:rtl w:val="0"/>
        </w:rPr>
        <w:t xml:space="preserve"> y de lo lejos que se puede llegar con determinación y pasión por el deporte. 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Logarzo, como una de las voceras de la marca deportiva Under Armour, explica en entrevista que al crecer, ella no tuvo “a nadie a quien admirar porque no conocía a nadie (en el deporte) que fuera como yo”. 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Señala que para ella es importante “ser yo misma y defender lo que creo para que la generación más joven sepa que puede ser aceptada y amada por lo que es y aún así ser una atleta de élite exitosa”. 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76850" cy="3512271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2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En imagen: Logarzo autografiando, Pride de Sydney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Armour apoya y celebra el extraordinario juego de Logarzo. Por eso, en febrero de este año y bajo el lema "Stand for Equality" (Defender la igualdad), UA patrocinó a esta futbolista en el Sydney WorldPride, un festival LGBTQIA+ global que se realiza cada dos años y en el que se llevan a cabo eventos artísticos, teatrales, deportivas, musicales, entre otros. </w:t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marca también se unió, en el marco de este evento, a la Asociación Internacional de </w:t>
      </w:r>
      <w:r w:rsidDel="00000000" w:rsidR="00000000" w:rsidRPr="00000000">
        <w:rPr>
          <w:sz w:val="24"/>
          <w:szCs w:val="24"/>
          <w:rtl w:val="0"/>
        </w:rPr>
        <w:t xml:space="preserve">Futbol</w:t>
      </w:r>
      <w:r w:rsidDel="00000000" w:rsidR="00000000" w:rsidRPr="00000000">
        <w:rPr>
          <w:sz w:val="24"/>
          <w:szCs w:val="24"/>
          <w:rtl w:val="0"/>
        </w:rPr>
        <w:t xml:space="preserve"> Gay y Lésbico (</w:t>
      </w:r>
      <w:r w:rsidDel="00000000" w:rsidR="00000000" w:rsidRPr="00000000">
        <w:rPr>
          <w:sz w:val="24"/>
          <w:szCs w:val="24"/>
          <w:rtl w:val="0"/>
        </w:rPr>
        <w:t xml:space="preserve">IGLFA</w:t>
      </w:r>
      <w:r w:rsidDel="00000000" w:rsidR="00000000" w:rsidRPr="00000000">
        <w:rPr>
          <w:sz w:val="24"/>
          <w:szCs w:val="24"/>
          <w:rtl w:val="0"/>
        </w:rPr>
        <w:t xml:space="preserve">, por sus siglas en inglés) para el Torneo de Futbol Oficial Sydney WorldPride. </w:t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Asimismo, UA otorgó subvenciones al comité organizador para financiar elementos tales como operaciones de eventos, marca en el terreno, premios, costo de personal y fondos de emergencia para reducir las barreras de la participación. </w:t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marca ha impulsado la visibilidad integral de la población de la diversidad sexual a través de su equipo LGBTQIA+ (TRG), o UNIFIED, el cual ha lanzado programas como el UA PRIDE Grant en 2020 para personas de la comunidad afectadas por la pandemia del COVID-19, y donaciones a organizaciones sin fines de lucro como The Pride Center of Maryland. De manera paralela, se ha asociado con organizaciones como Rainbow Labs y Unmatched Athlete para proporcionar lugares seguros para atletas LGBTIQ+. 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0150" cy="33401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color w:val="999999"/>
          <w:sz w:val="20"/>
          <w:szCs w:val="20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En imagen: </w:t>
      </w:r>
      <w:hyperlink r:id="rId9">
        <w:r w:rsidDel="00000000" w:rsidR="00000000" w:rsidRPr="00000000">
          <w:rPr>
            <w:color w:val="999999"/>
            <w:sz w:val="20"/>
            <w:szCs w:val="20"/>
            <w:highlight w:val="white"/>
            <w:rtl w:val="0"/>
          </w:rPr>
          <w:t xml:space="preserve">Playera de manga corta UA Pride para hombre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este mes del </w:t>
      </w:r>
      <w:r w:rsidDel="00000000" w:rsidR="00000000" w:rsidRPr="00000000">
        <w:rPr>
          <w:i w:val="1"/>
          <w:sz w:val="24"/>
          <w:szCs w:val="24"/>
          <w:rtl w:val="0"/>
        </w:rPr>
        <w:t xml:space="preserve">pride,</w:t>
      </w:r>
      <w:r w:rsidDel="00000000" w:rsidR="00000000" w:rsidRPr="00000000">
        <w:rPr>
          <w:sz w:val="24"/>
          <w:szCs w:val="24"/>
          <w:rtl w:val="0"/>
        </w:rPr>
        <w:t xml:space="preserve"> la marca Under Armour lanzó </w:t>
      </w:r>
      <w:r w:rsidDel="00000000" w:rsidR="00000000" w:rsidRPr="00000000">
        <w:rPr>
          <w:sz w:val="24"/>
          <w:szCs w:val="24"/>
          <w:rtl w:val="0"/>
        </w:rPr>
        <w:t xml:space="preserve">a nivel mundial </w:t>
      </w:r>
      <w:r w:rsidDel="00000000" w:rsidR="00000000" w:rsidRPr="00000000">
        <w:rPr>
          <w:sz w:val="24"/>
          <w:szCs w:val="24"/>
          <w:rtl w:val="0"/>
        </w:rPr>
        <w:t xml:space="preserve">los modelos de tenis UA HOVR™ Phantom 3 Slip Pride unisex. Este calzado muestra en su superficie el famoso arcoíris y cuenta con la amortiguación UA HOVR™ reactiva, que reduce el impacto, devuelve la energía y ayuda a impulsarte hacia delante. 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Ya están disponibles una banda para la cabeza UA Pride Terry con la bandera y una Cangurera UA Pride Flex, para que los amantes de las actividades físicas puedan mostrar su apoyo mientras entrenan, compiten o se divierten. 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12421" cy="32670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2421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999999"/>
          <w:sz w:val="20"/>
          <w:szCs w:val="20"/>
        </w:rPr>
      </w:pPr>
      <w:r w:rsidDel="00000000" w:rsidR="00000000" w:rsidRPr="00000000">
        <w:rPr>
          <w:color w:val="999999"/>
          <w:sz w:val="20"/>
          <w:szCs w:val="20"/>
          <w:rtl w:val="0"/>
        </w:rPr>
        <w:t xml:space="preserve">En imagen: </w:t>
      </w:r>
      <w:hyperlink r:id="rId11">
        <w:r w:rsidDel="00000000" w:rsidR="00000000" w:rsidRPr="00000000">
          <w:rPr>
            <w:color w:val="999999"/>
            <w:sz w:val="20"/>
            <w:szCs w:val="20"/>
            <w:highlight w:val="white"/>
            <w:rtl w:val="0"/>
          </w:rPr>
          <w:t xml:space="preserve">Tenis UA HOVR™ Phantom 3 Slip Pride unisex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 más importante es aceptar y celebrar la diversidad todo el año, para que el orgullo multicolor se viva en todos los aspectos de la vida: con las familias, círculos de amigos, escuelas, trabajos y en las canchas deportivas, donde los atletas puedan ser quien son haciendo lo que más aman. Si quieres apoyar a la comunidad LGBT+, consulta: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www.underarmour.com.mx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</w:t>
      </w: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13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Calibri" w:cs="Calibri" w:eastAsia="Calibri" w:hAnsi="Calibri"/>
        </w:rPr>
      </w:pPr>
      <w:hyperlink r:id="rId15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Account Executive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Calibri" w:cs="Calibri" w:eastAsia="Calibri" w:hAnsi="Calibri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55 1812 1582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Calibri" w:cs="Calibri" w:eastAsia="Calibri" w:hAnsi="Calibri"/>
        </w:rPr>
      </w:pPr>
      <w:hyperlink r:id="rId1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Assistant </w:t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Calibri" w:cs="Calibri" w:eastAsia="Calibri" w:hAnsi="Calibri"/>
        </w:rPr>
      </w:pP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55 5172 9812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1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MOUR C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underarmour.com.mx/es-mx/p/running/tenis_ua_hovr_phantom_3_slip_pride_unisex/3026350.html?dwvar_3026350_color=100&amp;start=0&amp;breadCrumbLast=Colecci%C3%B3n%20Pride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://www.uabiz.com/" TargetMode="External"/><Relationship Id="rId12" Type="http://schemas.openxmlformats.org/officeDocument/2006/relationships/hyperlink" Target="https://www.underarmour.com.mx/es-mx/search/?q=Pride&amp;search-button=&amp;lang=es_M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nderarmour.com.mx/es-mx/p/tops/playera_de_manga_corta_ua_pride_para_hombre/1378899.html?dwvar_1378899_color=100&amp;start=0&amp;breadCrumbLast=Colecci%C3%B3n%20Pride" TargetMode="External"/><Relationship Id="rId15" Type="http://schemas.openxmlformats.org/officeDocument/2006/relationships/hyperlink" Target="mailto:sharon.cano@qprw.co" TargetMode="External"/><Relationship Id="rId14" Type="http://schemas.openxmlformats.org/officeDocument/2006/relationships/hyperlink" Target="http://www.uabiz.com/" TargetMode="External"/><Relationship Id="rId17" Type="http://schemas.openxmlformats.org/officeDocument/2006/relationships/hyperlink" Target="mailto:mariafernanda.galicia@qprw.co" TargetMode="External"/><Relationship Id="rId16" Type="http://schemas.openxmlformats.org/officeDocument/2006/relationships/hyperlink" Target="mailto:sharon.cano@qprw.co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4.jpg"/><Relationship Id="rId18" Type="http://schemas.openxmlformats.org/officeDocument/2006/relationships/hyperlink" Target="mailto:mariafernanda.galicia@qprw.co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